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564E" w14:textId="77777777" w:rsidR="00A84B53" w:rsidRPr="000A2B59" w:rsidRDefault="00A84B53" w:rsidP="00A84B53">
      <w:pPr>
        <w:jc w:val="center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OGŁOSZENIE O NABORZE NA WOLNE STANOWISKO URZĘDNICZE</w:t>
      </w:r>
    </w:p>
    <w:p w14:paraId="5850C03B" w14:textId="49376F02" w:rsidR="00A84B53" w:rsidRPr="006B6120" w:rsidRDefault="00A84B53" w:rsidP="006B6120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bCs/>
        </w:rPr>
      </w:pPr>
      <w:r w:rsidRPr="006B6120">
        <w:rPr>
          <w:rFonts w:ascii="Calibri" w:hAnsi="Calibri" w:cs="Calibri"/>
          <w:b/>
          <w:bCs/>
        </w:rPr>
        <w:t>Jednostka prowadząca nabór</w:t>
      </w:r>
    </w:p>
    <w:p w14:paraId="2CEB85BB" w14:textId="15865EE5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 xml:space="preserve">Dyrektor Centrum Usług Wspólnych w Piasecznie poszukuje kandydatki lub kandydata </w:t>
      </w:r>
      <w:r w:rsidRPr="000A2B59">
        <w:rPr>
          <w:rFonts w:ascii="Calibri" w:hAnsi="Calibri" w:cs="Calibri"/>
        </w:rPr>
        <w:br/>
        <w:t xml:space="preserve">na wolne stanowisko urzędnicze Głównego Specjalisty </w:t>
      </w:r>
      <w:r>
        <w:rPr>
          <w:rFonts w:ascii="Calibri" w:hAnsi="Calibri" w:cs="Calibri"/>
        </w:rPr>
        <w:t>lub</w:t>
      </w:r>
      <w:r w:rsidRPr="000A2B59">
        <w:rPr>
          <w:rFonts w:ascii="Calibri" w:hAnsi="Calibri" w:cs="Calibri"/>
        </w:rPr>
        <w:t xml:space="preserve"> Specjalisty w Referacie</w:t>
      </w:r>
      <w:r>
        <w:rPr>
          <w:rFonts w:ascii="Calibri" w:hAnsi="Calibri" w:cs="Calibri"/>
        </w:rPr>
        <w:t xml:space="preserve"> Księgowości i Finansów</w:t>
      </w:r>
      <w:r w:rsidRPr="000A2B59">
        <w:rPr>
          <w:rFonts w:ascii="Calibri" w:hAnsi="Calibri" w:cs="Calibri"/>
        </w:rPr>
        <w:t>.</w:t>
      </w:r>
    </w:p>
    <w:p w14:paraId="627618CB" w14:textId="77777777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</w:p>
    <w:p w14:paraId="67A216FC" w14:textId="1C3121F8" w:rsidR="00A84B53" w:rsidRPr="006B6120" w:rsidRDefault="00A84B53" w:rsidP="006B6120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6B6120">
        <w:rPr>
          <w:rFonts w:ascii="Calibri" w:hAnsi="Calibri" w:cs="Calibri"/>
          <w:b/>
          <w:bCs/>
        </w:rPr>
        <w:t>Nazwa i adres jednostki</w:t>
      </w:r>
    </w:p>
    <w:p w14:paraId="5058A952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</w:rPr>
      </w:pPr>
      <w:r w:rsidRPr="000A2B59">
        <w:rPr>
          <w:rFonts w:ascii="Calibri" w:hAnsi="Calibri" w:cs="Calibri"/>
        </w:rPr>
        <w:t>Centrum Usług Wspólnych w Piasecznie</w:t>
      </w:r>
      <w:r w:rsidRPr="000A2B59">
        <w:rPr>
          <w:rFonts w:ascii="Calibri" w:hAnsi="Calibri" w:cs="Calibri"/>
        </w:rPr>
        <w:br/>
        <w:t>ul. Janusza Kusocińskiego 4</w:t>
      </w:r>
      <w:r w:rsidRPr="000A2B59">
        <w:rPr>
          <w:rFonts w:ascii="Calibri" w:hAnsi="Calibri" w:cs="Calibri"/>
        </w:rPr>
        <w:br/>
        <w:t>05-500 Piaseczno</w:t>
      </w:r>
    </w:p>
    <w:p w14:paraId="74649E94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</w:rPr>
      </w:pPr>
    </w:p>
    <w:p w14:paraId="53249444" w14:textId="77777777" w:rsidR="00A84B53" w:rsidRPr="000A2B59" w:rsidRDefault="00A84B53" w:rsidP="00A84B53">
      <w:pPr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 xml:space="preserve">3. Nazwa stanowiska urzędniczego – </w:t>
      </w:r>
      <w:r w:rsidRPr="000A2B59">
        <w:rPr>
          <w:rFonts w:ascii="Calibri" w:hAnsi="Calibri" w:cs="Calibri"/>
        </w:rPr>
        <w:t>Specjalista lub Główny Specjalista</w:t>
      </w:r>
    </w:p>
    <w:p w14:paraId="3D58E253" w14:textId="04151284" w:rsidR="00A84B53" w:rsidRPr="000A2B59" w:rsidRDefault="00A84B53" w:rsidP="00A84B53">
      <w:pPr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 xml:space="preserve">4. Referat </w:t>
      </w:r>
      <w:r>
        <w:rPr>
          <w:rFonts w:ascii="Calibri" w:hAnsi="Calibri" w:cs="Calibri"/>
          <w:b/>
          <w:bCs/>
        </w:rPr>
        <w:t>–</w:t>
      </w:r>
      <w:r w:rsidRPr="000A2B5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Księgowości i Finansów</w:t>
      </w:r>
    </w:p>
    <w:p w14:paraId="15EF5A07" w14:textId="77777777" w:rsidR="00A84B53" w:rsidRDefault="00A84B53" w:rsidP="00A84B53">
      <w:pPr>
        <w:spacing w:after="0" w:line="240" w:lineRule="auto"/>
        <w:rPr>
          <w:rFonts w:ascii="Calibri" w:hAnsi="Calibri" w:cs="Calibri"/>
        </w:rPr>
      </w:pPr>
      <w:r w:rsidRPr="000A2B59">
        <w:rPr>
          <w:rFonts w:ascii="Calibri" w:hAnsi="Calibri" w:cs="Calibri"/>
          <w:b/>
          <w:bCs/>
        </w:rPr>
        <w:t xml:space="preserve">5. Liczba etatów - </w:t>
      </w:r>
      <w:r w:rsidRPr="000A2B59">
        <w:rPr>
          <w:rFonts w:ascii="Calibri" w:hAnsi="Calibri" w:cs="Calibri"/>
        </w:rPr>
        <w:t>1 etat</w:t>
      </w:r>
    </w:p>
    <w:p w14:paraId="1A5D8A26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</w:p>
    <w:p w14:paraId="118991D9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I. Wymagania niezbędne</w:t>
      </w:r>
    </w:p>
    <w:p w14:paraId="65ACF497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obywatelstwa polskiego lub obywatelstwa innego państwa, jeżeli przepisy prawa na to zezwalają.</w:t>
      </w:r>
    </w:p>
    <w:p w14:paraId="37303EFD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pełnej zdolności do czynności prawnych oraz korzystanie z pełni praw publicznych.</w:t>
      </w:r>
    </w:p>
    <w:p w14:paraId="50ED4C99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Brak prawomocnego skazania za umyślne przestępstwo ścigane z oskarżenia publicznego lub umyślne przestępstwo skarbowe.</w:t>
      </w:r>
    </w:p>
    <w:p w14:paraId="3AA05782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nieposzlakowanej opinii.</w:t>
      </w:r>
    </w:p>
    <w:p w14:paraId="3449EC78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stanowisku Specjalisty:</w:t>
      </w:r>
    </w:p>
    <w:p w14:paraId="3E99BC78" w14:textId="1367A78F" w:rsidR="00A84B53" w:rsidRDefault="00A84B53" w:rsidP="006B612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wyższe,</w:t>
      </w:r>
      <w:r w:rsidR="006B612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co najmniej 3</w:t>
      </w: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letni staż pracy</w:t>
      </w:r>
      <w:r w:rsidR="006B6120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4A8B129" w14:textId="242449CD" w:rsidR="006B6120" w:rsidRDefault="006B6120" w:rsidP="006B612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wykształcenie średnie, co najmniej 6 letni staż pracy.</w:t>
      </w:r>
    </w:p>
    <w:p w14:paraId="21187EBB" w14:textId="6B6439B2" w:rsidR="00D93127" w:rsidRPr="00D93127" w:rsidRDefault="00D93127" w:rsidP="00D93127">
      <w:pPr>
        <w:pStyle w:val="Akapitzlist"/>
        <w:numPr>
          <w:ilvl w:val="0"/>
          <w:numId w:val="11"/>
        </w:num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3127">
        <w:rPr>
          <w:rFonts w:ascii="Calibri" w:eastAsia="Times New Roman" w:hAnsi="Calibri" w:cs="Calibri"/>
          <w:kern w:val="0"/>
          <w:lang w:eastAsia="pl-PL"/>
          <w14:ligatures w14:val="none"/>
        </w:rPr>
        <w:t>preferowane kierunki: finanse i rachunkowość, ekonomia, administracja, zarządzanie lub kierunki pokrewne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AE02A33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stanowisku Głównego Specjalisty:</w:t>
      </w:r>
    </w:p>
    <w:p w14:paraId="74BFC1DD" w14:textId="77777777" w:rsidR="00A84B53" w:rsidRPr="000A2B59" w:rsidRDefault="00A84B53" w:rsidP="00A84B53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wyższe,</w:t>
      </w:r>
    </w:p>
    <w:p w14:paraId="7B7D253B" w14:textId="1BC021A8" w:rsidR="00A84B53" w:rsidRDefault="00A84B53" w:rsidP="00A84B53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co najmniej </w:t>
      </w:r>
      <w:r w:rsidR="00541486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letni staż pracy.</w:t>
      </w:r>
    </w:p>
    <w:p w14:paraId="3292BC0B" w14:textId="3E147499" w:rsidR="00D93127" w:rsidRPr="000A2B59" w:rsidRDefault="00D93127" w:rsidP="00A84B53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3127">
        <w:rPr>
          <w:rFonts w:ascii="Calibri" w:eastAsia="Times New Roman" w:hAnsi="Calibri" w:cs="Calibri"/>
          <w:kern w:val="0"/>
          <w:lang w:eastAsia="pl-PL"/>
          <w14:ligatures w14:val="none"/>
        </w:rPr>
        <w:t>preferowane kierunki: finanse i rachunkowość, ekonomia, administracja, zarządzanie lub kierunki pokrewne.</w:t>
      </w:r>
    </w:p>
    <w:p w14:paraId="2179C063" w14:textId="5347F6DB" w:rsidR="000F08FC" w:rsidRPr="000F08FC" w:rsidRDefault="00A84B53" w:rsidP="00A84B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0F08F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Doświadczenie zawodowe</w:t>
      </w:r>
      <w:r w:rsidRPr="000F08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0F08FC" w:rsidRPr="000F08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obejmujące pracę w obszarze rachunkowości i finansów, w tym ewidencję operacji finansowych oraz sporządzanie sprawozdań budżetowych </w:t>
      </w:r>
      <w:r w:rsidR="000F08FC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0F08FC" w:rsidRPr="000F08FC">
        <w:rPr>
          <w:rFonts w:ascii="Calibri" w:eastAsia="Times New Roman" w:hAnsi="Calibri" w:cs="Calibri"/>
          <w:kern w:val="0"/>
          <w:lang w:eastAsia="pl-PL"/>
          <w14:ligatures w14:val="none"/>
        </w:rPr>
        <w:t>i finansowych.</w:t>
      </w:r>
    </w:p>
    <w:p w14:paraId="304F567C" w14:textId="683DAF44" w:rsidR="00A84B53" w:rsidRPr="000F08FC" w:rsidRDefault="00A84B53" w:rsidP="000F08F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0F08FC">
        <w:rPr>
          <w:rFonts w:ascii="Calibri" w:hAnsi="Calibri" w:cs="Calibri"/>
          <w:b/>
          <w:bCs/>
        </w:rPr>
        <w:t>II. Wymagania dodatkowe</w:t>
      </w:r>
    </w:p>
    <w:p w14:paraId="6EB5B1AE" w14:textId="77777777" w:rsidR="00A84B53" w:rsidRPr="000A2B59" w:rsidRDefault="00A84B53" w:rsidP="00A84B53">
      <w:pPr>
        <w:pStyle w:val="Akapitzlist"/>
        <w:numPr>
          <w:ilvl w:val="0"/>
          <w:numId w:val="15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obsługi komputera, systemu MS Windows oraz pakietu MS Office,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szczególności programu Excel. </w:t>
      </w:r>
    </w:p>
    <w:p w14:paraId="4B6E49DC" w14:textId="77777777" w:rsidR="00A84B53" w:rsidRPr="000A2B59" w:rsidRDefault="00A84B53" w:rsidP="00A84B53">
      <w:pPr>
        <w:pStyle w:val="Akapitzlist"/>
        <w:numPr>
          <w:ilvl w:val="0"/>
          <w:numId w:val="15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Znajomość przepisów prawa z zakresu: </w:t>
      </w:r>
    </w:p>
    <w:p w14:paraId="078CB21F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97BA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rachunkowości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</w:t>
      </w:r>
    </w:p>
    <w:p w14:paraId="4C61A257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finansach publicznych,</w:t>
      </w:r>
    </w:p>
    <w:p w14:paraId="075B1E07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odpowiedzialności za naruszenie dyscypliny finansów publicznych,</w:t>
      </w:r>
    </w:p>
    <w:p w14:paraId="1AA96132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Prawo zamówień publicznych,</w:t>
      </w:r>
    </w:p>
    <w:p w14:paraId="5DF9EA19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podatku od towarów i usług,</w:t>
      </w:r>
    </w:p>
    <w:p w14:paraId="1587845D" w14:textId="52BDFF59" w:rsidR="00A84B53" w:rsidRP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lastRenderedPageBreak/>
        <w:t>rozporządzenia Ministra Finansów w sprawie szczegółowej klasyfikacji dochodów, wydatków, przychodów i rozchodów oraz środków ze źródeł zagranicznych.</w:t>
      </w:r>
    </w:p>
    <w:p w14:paraId="4A782674" w14:textId="77777777" w:rsidR="00A84B53" w:rsidRPr="00A84B53" w:rsidRDefault="00A84B53" w:rsidP="00A84B53">
      <w:pPr>
        <w:pStyle w:val="Akapitzlist"/>
        <w:numPr>
          <w:ilvl w:val="0"/>
          <w:numId w:val="22"/>
        </w:num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znajomość zasad rachunkowości jednostek sektora finansów publicznych;</w:t>
      </w:r>
    </w:p>
    <w:p w14:paraId="7E681524" w14:textId="77777777" w:rsidR="00A84B53" w:rsidRPr="001632F8" w:rsidRDefault="00A84B53" w:rsidP="00A84B5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znajomość programu Vulcan;</w:t>
      </w:r>
    </w:p>
    <w:p w14:paraId="7A000095" w14:textId="77777777" w:rsidR="00A84B53" w:rsidRPr="001632F8" w:rsidRDefault="00A84B53" w:rsidP="00A84B5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uprzejmość i życzliwość;</w:t>
      </w:r>
    </w:p>
    <w:p w14:paraId="6D2353BB" w14:textId="77777777" w:rsidR="00A84B53" w:rsidRPr="001632F8" w:rsidRDefault="00A84B53" w:rsidP="00A84B5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umiejętność pracy samodzielnej oraz w zespole, komunikatywność;</w:t>
      </w:r>
    </w:p>
    <w:p w14:paraId="6201AF1E" w14:textId="77777777" w:rsidR="006B6120" w:rsidRDefault="00A84B53" w:rsidP="006B6120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odporność na stres i umiejętność pracy pod presją czasu;</w:t>
      </w:r>
    </w:p>
    <w:p w14:paraId="59897C7A" w14:textId="40A055A0" w:rsidR="00A84B53" w:rsidRPr="006B6120" w:rsidRDefault="00A84B53" w:rsidP="006B6120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umiejętność interpretacji przepisów i analitycznego myślenia</w:t>
      </w:r>
    </w:p>
    <w:p w14:paraId="0A793761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III. Zakres wykonywanych zadań</w:t>
      </w:r>
    </w:p>
    <w:p w14:paraId="1D518CF7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kontrola formalno-rachunkowa przyjętych dokumentów oraz pełna i terminowa obsługa finansowo-księgowa obsługiwanych jednostek w zakresie dochodów i wydatków budżetowych, wydzielonego rachunku dochodów, funduszu socjalnego, depozytu oraz projektów i programów finansowanych lub współfinansowanych ze środków zewnętrznych, w tym ze środków z Unii Europejskiej realizowanych przez obsługiwane jednostki;</w:t>
      </w:r>
    </w:p>
    <w:p w14:paraId="5C998F9C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realizowanie wydatków jednostek obsługiwanych w ramach zatwierdzonego planu finansowego;</w:t>
      </w:r>
    </w:p>
    <w:p w14:paraId="0A273023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prowadzenie ewidencji środków trwałych wraz z naliczeniem umorzeń w obsługiwanych jednostkach;</w:t>
      </w:r>
    </w:p>
    <w:p w14:paraId="1C6E67BD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uzgadnianie kont kosztów i wydatków oraz kont rozrachunkowych;</w:t>
      </w:r>
    </w:p>
    <w:p w14:paraId="528E79E7" w14:textId="637D2E35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sporządzanie sprawozdań budżetowych i finansowych wraz z załącznikami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w obsługiwanych jednostkach;</w:t>
      </w:r>
    </w:p>
    <w:p w14:paraId="3EE76E42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analiza finansowo-księgowa dochodów i wydatków;</w:t>
      </w:r>
    </w:p>
    <w:p w14:paraId="4F7D9D90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księgowanie syntetyczne i analityczne zgodnie z klasyfikacją budżetową;</w:t>
      </w:r>
    </w:p>
    <w:p w14:paraId="21127102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przygotowanie dokumentów wytworzonych na stanowisku pracy do archiwizacji;</w:t>
      </w:r>
    </w:p>
    <w:p w14:paraId="5B862F71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przygotowywanie danych do opinii i analiz oraz korespondencji z zakresu prowadzonych spraw;</w:t>
      </w:r>
    </w:p>
    <w:p w14:paraId="45D6FA76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współpraca z obsługiwanymi jednostkami;</w:t>
      </w:r>
    </w:p>
    <w:p w14:paraId="635356BC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współpraca z wydziałami Urzędu Miasta i Gminy Piaseczno oraz placówkami oświatowymi;</w:t>
      </w:r>
    </w:p>
    <w:p w14:paraId="1B00C633" w14:textId="2E7D0F68" w:rsidR="00A84B53" w:rsidRPr="006B6120" w:rsidRDefault="006B6120" w:rsidP="00A84B53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inne prace zlecone przez Dyrektora i Głównego Księgowego.</w:t>
      </w:r>
    </w:p>
    <w:p w14:paraId="07C05EBC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IV. Warunki pracy na stanowisku</w:t>
      </w:r>
    </w:p>
    <w:p w14:paraId="79FEFB5B" w14:textId="77777777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>Praca o charakterze administracyjno</w:t>
      </w:r>
      <w:r w:rsidRPr="000A2B59">
        <w:rPr>
          <w:rFonts w:ascii="Cambria Math" w:hAnsi="Cambria Math" w:cs="Cambria Math"/>
        </w:rPr>
        <w:t>‑</w:t>
      </w:r>
      <w:r w:rsidRPr="000A2B59">
        <w:rPr>
          <w:rFonts w:ascii="Calibri" w:hAnsi="Calibri" w:cs="Calibri"/>
        </w:rPr>
        <w:t>biurowym, związana z obsługą komputera, analizą dokumentów, kontaktami służbowymi oraz współpracą z jednostkami zewnętrznymi.</w:t>
      </w:r>
    </w:p>
    <w:p w14:paraId="45FDC094" w14:textId="77777777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 xml:space="preserve">Miejsce pracy znajduje się w budynku niedostosowanym do potrzeb osób </w:t>
      </w:r>
      <w:r>
        <w:rPr>
          <w:rFonts w:ascii="Calibri" w:hAnsi="Calibri" w:cs="Calibri"/>
        </w:rPr>
        <w:br/>
      </w:r>
      <w:r w:rsidRPr="000A2B59">
        <w:rPr>
          <w:rFonts w:ascii="Calibri" w:hAnsi="Calibri" w:cs="Calibri"/>
        </w:rPr>
        <w:t>z niepełnosprawnościami ruchowymi oraz osób niewidomych i niedowidzących (brak wind, podjazdów oraz toalet przystosowanych).</w:t>
      </w:r>
    </w:p>
    <w:p w14:paraId="34705C28" w14:textId="0EC4CB3F" w:rsidR="00A84B53" w:rsidRPr="003F4593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>W przypadku zgłoszenia przez kandydata szczególnych potrzeb pracodawca podejmie działania w zakresie zapewnienia racjonalnych usprawnień, zgodnie z obowiązującymi przepisami.</w:t>
      </w:r>
    </w:p>
    <w:p w14:paraId="558C28F2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V. Wskaźnik zatrudnienia osób niepełnosprawnych</w:t>
      </w:r>
    </w:p>
    <w:p w14:paraId="44A5FA7B" w14:textId="2EB5E7C9" w:rsidR="00A84B53" w:rsidRPr="00755C9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 miesiącu poprzedzającym datę upublicznienia ogłoszenia wskaźnik zatrudnienia osób niepełnosprawnych w Centrum Usług Wspólnych w Piasecznie był niższy niż 6%, w rozumieniu przepisów o rehabilitacji zawodowej i społecznej oraz zatrudnianiu osób niepełnosprawnych.</w:t>
      </w:r>
    </w:p>
    <w:p w14:paraId="2E871F52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VI. Wymagane dokumenty</w:t>
      </w:r>
    </w:p>
    <w:p w14:paraId="10C95014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CV zawierające przebieg nauki i pracy zawodowej;</w:t>
      </w:r>
    </w:p>
    <w:p w14:paraId="1611C717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list motywacyjny;</w:t>
      </w:r>
    </w:p>
    <w:p w14:paraId="430F7D32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kopie dokumentów potwierdzających wykształcenie;</w:t>
      </w:r>
    </w:p>
    <w:p w14:paraId="4442B7B6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</w:t>
      </w:r>
      <w:r w:rsidRPr="00105737">
        <w:rPr>
          <w:rFonts w:ascii="Calibri" w:hAnsi="Calibri" w:cs="Calibri"/>
        </w:rPr>
        <w:t>opie dokumentów potwierdzających kwalifikacje i umiejętności związane z wymaganiami określonymi w niniejszym ogłoszeniu</w:t>
      </w:r>
      <w:r>
        <w:rPr>
          <w:rFonts w:ascii="Calibri" w:hAnsi="Calibri" w:cs="Calibri"/>
        </w:rPr>
        <w:t>;</w:t>
      </w:r>
    </w:p>
    <w:p w14:paraId="4E8EA512" w14:textId="502ED8AC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kopie dokumentów lub </w:t>
      </w:r>
      <w:r w:rsidR="004663A8">
        <w:rPr>
          <w:rFonts w:ascii="Calibri" w:hAnsi="Calibri" w:cs="Calibri"/>
        </w:rPr>
        <w:t>zaświadczenia</w:t>
      </w:r>
      <w:r w:rsidRPr="00755C99">
        <w:rPr>
          <w:rFonts w:ascii="Calibri" w:hAnsi="Calibri" w:cs="Calibri"/>
        </w:rPr>
        <w:t xml:space="preserve"> potwierdzające staż pracy;</w:t>
      </w:r>
    </w:p>
    <w:p w14:paraId="515F8937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kwestionariusz osobowy dla osoby ubiegającej się o zatrudnienie;</w:t>
      </w:r>
    </w:p>
    <w:p w14:paraId="591FEF7A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kopia dokumentu potwierdzającego niepełnosprawność (jeżeli dotyczy);</w:t>
      </w:r>
    </w:p>
    <w:p w14:paraId="3932F5C2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oświadczenia o: </w:t>
      </w:r>
    </w:p>
    <w:p w14:paraId="730AF687" w14:textId="77777777" w:rsidR="00A84B53" w:rsidRDefault="00A84B53" w:rsidP="00A84B5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posiadanym obywatelstwie,</w:t>
      </w:r>
    </w:p>
    <w:p w14:paraId="06A09E32" w14:textId="77777777" w:rsidR="00A84B53" w:rsidRDefault="00A84B53" w:rsidP="00A84B5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pełnej zdolności do czynności prawnych i korzystaniu z pełni praw publicznych,</w:t>
      </w:r>
    </w:p>
    <w:p w14:paraId="5AE18F19" w14:textId="77777777" w:rsidR="00A84B53" w:rsidRDefault="00A84B53" w:rsidP="00A84B5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niekaralności,</w:t>
      </w:r>
    </w:p>
    <w:p w14:paraId="79E9891A" w14:textId="37C096D0" w:rsidR="00A84B53" w:rsidRPr="006B6120" w:rsidRDefault="00A84B53" w:rsidP="006B6120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posiadaniu nieposzlakowanej opinii.</w:t>
      </w:r>
    </w:p>
    <w:p w14:paraId="0F3D9AB1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VII. Informacje dodatkowe</w:t>
      </w:r>
    </w:p>
    <w:p w14:paraId="49642FAC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Informację o wynagrodzeniu zasadniczym można uzyskać, pisząc na adres e-mail:</w:t>
      </w:r>
      <w:r>
        <w:rPr>
          <w:rFonts w:ascii="Calibri" w:hAnsi="Calibri" w:cs="Calibri"/>
        </w:rPr>
        <w:t xml:space="preserve"> </w:t>
      </w:r>
      <w:hyperlink r:id="rId5" w:history="1">
        <w:r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</w:hyperlink>
    </w:p>
    <w:p w14:paraId="2385BC3E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Oferujemy m.in.:</w:t>
      </w:r>
    </w:p>
    <w:p w14:paraId="5C93596F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umowę o pracę,</w:t>
      </w:r>
    </w:p>
    <w:p w14:paraId="1BDAD909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dodatek stażowy,</w:t>
      </w:r>
    </w:p>
    <w:p w14:paraId="35C4DC5A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premie,</w:t>
      </w:r>
    </w:p>
    <w:p w14:paraId="5C46375E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trzynaste wynagrodzenie,</w:t>
      </w:r>
    </w:p>
    <w:p w14:paraId="0CC706B7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nagrody jubileuszowe,</w:t>
      </w:r>
    </w:p>
    <w:p w14:paraId="4A594DBB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rozwój zawodowy,</w:t>
      </w:r>
    </w:p>
    <w:p w14:paraId="5F07E210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dofinansowanie do okularów korekcyjnych,</w:t>
      </w:r>
    </w:p>
    <w:p w14:paraId="41DD38C7" w14:textId="339C5124" w:rsidR="00A84B53" w:rsidRPr="006B6120" w:rsidRDefault="00A84B53" w:rsidP="006B612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świadczenia z ZFŚS.</w:t>
      </w:r>
    </w:p>
    <w:p w14:paraId="5ED8009C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</w:t>
      </w:r>
      <w:r w:rsidRPr="00755C99">
        <w:rPr>
          <w:rFonts w:ascii="Calibri" w:hAnsi="Calibri" w:cs="Calibri"/>
          <w:b/>
          <w:bCs/>
        </w:rPr>
        <w:t>. Termin i miejsce składania dokumentów</w:t>
      </w:r>
    </w:p>
    <w:p w14:paraId="1F9C441B" w14:textId="5674A8ED" w:rsidR="00A84B53" w:rsidRPr="00755C9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Termin składania dokumentów: </w:t>
      </w:r>
      <w:r w:rsidR="006B6120">
        <w:rPr>
          <w:rFonts w:ascii="Calibri" w:hAnsi="Calibri" w:cs="Calibri"/>
          <w:b/>
          <w:bCs/>
        </w:rPr>
        <w:t>22</w:t>
      </w:r>
      <w:r>
        <w:rPr>
          <w:rFonts w:ascii="Calibri" w:hAnsi="Calibri" w:cs="Calibri"/>
          <w:b/>
          <w:bCs/>
        </w:rPr>
        <w:t xml:space="preserve"> maja</w:t>
      </w:r>
      <w:r w:rsidRPr="00755C99">
        <w:rPr>
          <w:rFonts w:ascii="Calibri" w:hAnsi="Calibri" w:cs="Calibri"/>
          <w:b/>
          <w:bCs/>
        </w:rPr>
        <w:t xml:space="preserve"> 2026 r. do godz. 15:30</w:t>
      </w:r>
      <w:r w:rsidRPr="00755C99">
        <w:rPr>
          <w:rFonts w:ascii="Calibri" w:hAnsi="Calibri" w:cs="Calibri"/>
        </w:rPr>
        <w:t>.</w:t>
      </w:r>
    </w:p>
    <w:p w14:paraId="48ED74B5" w14:textId="77777777" w:rsidR="00A84B53" w:rsidRPr="00755C9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Dokumenty można składać:</w:t>
      </w:r>
    </w:p>
    <w:p w14:paraId="58A326BC" w14:textId="77777777" w:rsidR="00A84B53" w:rsidRPr="00755C99" w:rsidRDefault="00A84B53" w:rsidP="00A84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osobiście lub pocztą na adres CUW (decyduje data wpływu</w:t>
      </w:r>
      <w:r>
        <w:rPr>
          <w:rFonts w:ascii="Calibri" w:hAnsi="Calibri" w:cs="Calibri"/>
        </w:rPr>
        <w:t xml:space="preserve"> kompletu dokumentów</w:t>
      </w:r>
      <w:r w:rsidRPr="00755C99">
        <w:rPr>
          <w:rFonts w:ascii="Calibri" w:hAnsi="Calibri" w:cs="Calibri"/>
        </w:rPr>
        <w:t>),</w:t>
      </w:r>
    </w:p>
    <w:p w14:paraId="0611D21E" w14:textId="5FAB8C3D" w:rsidR="00A84B53" w:rsidRPr="00755C99" w:rsidRDefault="00A84B53" w:rsidP="00A84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elektronicznie na adres: </w:t>
      </w:r>
      <w:hyperlink r:id="rId6" w:history="1">
        <w:r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  <w:r w:rsidRPr="00755C99">
          <w:rPr>
            <w:rStyle w:val="Hipercze"/>
            <w:rFonts w:ascii="Calibri" w:hAnsi="Calibri" w:cs="Calibri"/>
          </w:rPr>
          <w:t>.</w:t>
        </w:r>
      </w:hyperlink>
    </w:p>
    <w:p w14:paraId="74B677E0" w14:textId="77777777" w:rsidR="00A84B53" w:rsidRPr="003C536A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Informacja o wyniku naboru zostanie podana w Biuletynie Informacji Publicznej CUW oraz na tablicy ogłoszeń.</w:t>
      </w:r>
    </w:p>
    <w:p w14:paraId="1721C84F" w14:textId="77777777" w:rsidR="00A84B53" w:rsidRDefault="00A84B53" w:rsidP="00A84B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60E42F6" w14:textId="77777777" w:rsidR="00A84B53" w:rsidRPr="008341EC" w:rsidRDefault="00A84B53" w:rsidP="00A84B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341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Klauzula informacyjna RODO stanowi integralną część niniejszego ogłoszenia.</w:t>
      </w:r>
    </w:p>
    <w:p w14:paraId="6C2B9D0C" w14:textId="77777777" w:rsidR="00A84B53" w:rsidRDefault="00A84B53" w:rsidP="00A84B53">
      <w:pPr>
        <w:spacing w:after="0" w:line="240" w:lineRule="auto"/>
        <w:rPr>
          <w:rFonts w:ascii="Calibri" w:hAnsi="Calibri" w:cs="Calibri"/>
        </w:rPr>
      </w:pPr>
    </w:p>
    <w:p w14:paraId="6034D2B6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Zgodnie z art. 13 Rozporządzenia Parlamentu Europejskiego i Rady (UE) 2016/679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dnia 27 kwietnia 2016 r. w sprawie ochrony osób fizycznych w związku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przetwarzaniem danych osobowych (RODO) informuję, że:</w:t>
      </w:r>
    </w:p>
    <w:p w14:paraId="65848BF9" w14:textId="77777777" w:rsidR="00A84B53" w:rsidRPr="00BC01CC" w:rsidRDefault="00A84B53" w:rsidP="00A84B53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Administrator danych osobowych</w:t>
      </w:r>
    </w:p>
    <w:p w14:paraId="28FAB2F7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Administratorem Pani/Pana danych osobowych jest Centrum Usług Wspólnych w Piasecznie, ul. Janusza Kusocińskiego 4, 05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500 Piaseczno, tel. 22 756 72 04.</w:t>
      </w:r>
    </w:p>
    <w:p w14:paraId="34B06999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Inspektor Ochrony Danych</w:t>
      </w:r>
    </w:p>
    <w:p w14:paraId="6ECFF170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Kontakt z Inspektorem Ochrony Danych możliwy jest pod adresem e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mail: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hyperlink r:id="rId7" w:history="1">
        <w:r w:rsidRPr="00BC01CC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iodap@epoczta.pl</w:t>
        </w:r>
      </w:hyperlink>
    </w:p>
    <w:p w14:paraId="3A6E543E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Cele i podstawy przetwarzania danych osobowych</w:t>
      </w:r>
    </w:p>
    <w:p w14:paraId="35A2A06C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przetwarzane są w następujących celach:</w:t>
      </w:r>
    </w:p>
    <w:p w14:paraId="3AF1172B" w14:textId="77777777" w:rsidR="00A84B53" w:rsidRPr="00BC01CC" w:rsidRDefault="00A84B53" w:rsidP="00A84B53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przeprowadzenia naboru na wolne stanowisko urzędnicze – na podstawie:</w:t>
      </w:r>
    </w:p>
    <w:p w14:paraId="4E128E7C" w14:textId="77777777" w:rsidR="00A84B53" w:rsidRPr="00BC01CC" w:rsidRDefault="00A84B53" w:rsidP="00A84B53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art. 6 ust. 1 lit. c RODO w związku z art. 22¹ § 1 Kodeksu pracy oraz ustawą z dnia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21 listopada 2008 r. o pracownikach samorządowych – w zakresie danych, których podanie jest obowiązkowe na mocy przepisów prawa,</w:t>
      </w:r>
    </w:p>
    <w:p w14:paraId="38F0F7ED" w14:textId="77777777" w:rsidR="00A84B53" w:rsidRPr="00BC01CC" w:rsidRDefault="00A84B53" w:rsidP="00A84B53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art. 6 ust. 1 lit. a RODO – w zakresie danych podanych dobrowolnie, wykraczających poza katalog danych określonych w art. 22¹ § 1 Kodeksu pracy;</w:t>
      </w:r>
    </w:p>
    <w:p w14:paraId="0F640083" w14:textId="77777777" w:rsidR="00A84B53" w:rsidRPr="00BC01CC" w:rsidRDefault="00A84B53" w:rsidP="00A84B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ustalenia, dochodzenia lub obrony przed ewentualnymi roszczeniami związanymi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prowadzonym procesem naboru – na podstawie art. 6 ust. 1 lit. f RODO (prawnie uzasadniony interes Administratora);</w:t>
      </w:r>
    </w:p>
    <w:p w14:paraId="0A746B06" w14:textId="77777777" w:rsidR="00A84B53" w:rsidRPr="00BC01CC" w:rsidRDefault="00A84B53" w:rsidP="00A84B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udziału w przyszłych naborach, wyłącznie w przypadku wyrażenia odrębnej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i dobrowolnej zgody – na podstawie art. 6 ust. 1 lit. a RODO.</w:t>
      </w:r>
    </w:p>
    <w:p w14:paraId="2F3A78F5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Podanie danych osobowych w zakresie wynikającym z przepisów prawa jest obowiązkowe, natomiast w pozostałym zakresie – dobrowolne.</w:t>
      </w:r>
    </w:p>
    <w:p w14:paraId="713F162F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Dane dotyczące niepełnosprawności</w:t>
      </w:r>
    </w:p>
    <w:p w14:paraId="1C42F858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Dane dotyczące niepełnosprawności są przetwarzane wyłącznie w przypadku, gdy kandydat zamierza skorzystać z prawa pierwszeństwa w zatrudnieniu, o którym mowa w art. 13a ust. 2 ustawy o pracownikach samorządowych, oraz zostały przekazane z inicjatywy kandydata.</w:t>
      </w:r>
    </w:p>
    <w:p w14:paraId="503E17C4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5. Brak negatywnych konsekwencji</w:t>
      </w:r>
    </w:p>
    <w:p w14:paraId="7922A533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Niewyrażenie zgody lub cofnięcie zgody na przetwarzanie danych osobowych w zakresie dobrowolnym nie będzie podstawą niekorzystnego traktowania kandydata ani odmowy zatrudnienia.</w:t>
      </w:r>
    </w:p>
    <w:p w14:paraId="41287E0D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Odbiorcy danych</w:t>
      </w:r>
    </w:p>
    <w:p w14:paraId="4978A18C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mogą być przekazywane wyłącznie:</w:t>
      </w:r>
    </w:p>
    <w:p w14:paraId="33DA561F" w14:textId="77777777" w:rsidR="00A84B53" w:rsidRPr="00BC01CC" w:rsidRDefault="00A84B53" w:rsidP="00A84B53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podmiotom przetwarzającym dane na zlecenie Administratora,</w:t>
      </w:r>
    </w:p>
    <w:p w14:paraId="5A26AA11" w14:textId="77777777" w:rsidR="00A84B53" w:rsidRPr="00BC01CC" w:rsidRDefault="00A84B53" w:rsidP="00A84B53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organom i podmiotom uprawnionym do ich uzyskania na podstawie obowiązujących przepisów prawa.</w:t>
      </w:r>
    </w:p>
    <w:p w14:paraId="185740F8" w14:textId="77777777" w:rsidR="00A84B53" w:rsidRPr="00981E96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Okres przechowywania danych</w:t>
      </w:r>
    </w:p>
    <w:p w14:paraId="6664280F" w14:textId="77777777" w:rsidR="00A84B53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przetwarzane i przechowywane zgodnie z ustawą z dnia 21 listopada 2008 r. o pracownikach samorządowych, Regulaminem naboru na wolne stanowiska urzędnicze w Centrum Usług Wspólnych w Piasecznie oraz Jednolitym Rzeczowym Wykazem Akt Centrum Usług Wspólnych w Piasecznie.</w:t>
      </w:r>
    </w:p>
    <w:p w14:paraId="2B61A99B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8. Prawa osoby, której dane dotyczą</w:t>
      </w:r>
    </w:p>
    <w:p w14:paraId="5CB47733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Przysługuje Pani/Panu prawo do:</w:t>
      </w:r>
    </w:p>
    <w:p w14:paraId="124DBBD8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dostępu do danych osobowych i otrzymania ich kopii,</w:t>
      </w:r>
    </w:p>
    <w:p w14:paraId="4B2BF88D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sprostowania danych,</w:t>
      </w:r>
    </w:p>
    <w:p w14:paraId="70EB2411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usunięcia danych w przypadkach przewidzianych przepisami prawa,</w:t>
      </w:r>
    </w:p>
    <w:p w14:paraId="07D3A122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ograniczenia przetwarzania danych,</w:t>
      </w:r>
    </w:p>
    <w:p w14:paraId="5CD939B1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sprzeciwu wobec przetwarzania danych, gdy podstawą jest prawnie uzasadniony interes Administratora,</w:t>
      </w:r>
    </w:p>
    <w:p w14:paraId="148718D0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cofnięcia zgody w dowolnym momencie (bez wpływu na zgodność z prawem przetwarzania przed cofnięciem zgody),</w:t>
      </w:r>
    </w:p>
    <w:p w14:paraId="1DCFB16A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skargi do Prezesa Urzędu Ochrony Danych Osobowych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(ul.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Stanisława Moniuszki 1A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, 00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014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Warszawa).</w:t>
      </w:r>
    </w:p>
    <w:p w14:paraId="43D5FEC8" w14:textId="77777777" w:rsidR="00A84B53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 celu realizacji powyższych praw należy skontaktować się z Inspektorem Ochrony Danych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  <w:t>na adres mailowy lub adres administratora.</w:t>
      </w:r>
    </w:p>
    <w:p w14:paraId="009BDE6C" w14:textId="77777777" w:rsidR="006B6120" w:rsidRDefault="006B6120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B03FC1C" w14:textId="77777777" w:rsidR="006B6120" w:rsidRPr="003F4593" w:rsidRDefault="006B6120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39C1F3E" w14:textId="77777777" w:rsidR="00A84B53" w:rsidRDefault="00A84B53" w:rsidP="00A84B53"/>
    <w:p w14:paraId="1767462C" w14:textId="3D28EFA7" w:rsidR="00A84B53" w:rsidRDefault="00A84B53" w:rsidP="00A84B53">
      <w:pPr>
        <w:spacing w:after="0" w:line="240" w:lineRule="auto"/>
        <w:rPr>
          <w:rFonts w:ascii="Calibri" w:hAnsi="Calibri" w:cs="Calibri"/>
        </w:rPr>
      </w:pPr>
      <w:r w:rsidRPr="003C536A">
        <w:rPr>
          <w:rFonts w:ascii="Calibri" w:hAnsi="Calibri" w:cs="Calibri"/>
        </w:rPr>
        <w:t xml:space="preserve">Piaseczno, dnia </w:t>
      </w:r>
      <w:r w:rsidR="006B6120">
        <w:rPr>
          <w:rFonts w:ascii="Calibri" w:hAnsi="Calibri" w:cs="Calibri"/>
        </w:rPr>
        <w:t>12.05</w:t>
      </w:r>
      <w:r w:rsidRPr="003C536A">
        <w:rPr>
          <w:rFonts w:ascii="Calibri" w:hAnsi="Calibri" w:cs="Calibri"/>
        </w:rPr>
        <w:t>.2026 r.                          Dyrektor Centrum Usług Wspólnych w Piasecznie</w:t>
      </w:r>
    </w:p>
    <w:p w14:paraId="6FFBC5BF" w14:textId="77777777" w:rsidR="00A84B53" w:rsidRPr="003C536A" w:rsidRDefault="00A84B53" w:rsidP="00A84B5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(-) Krystyna Łęcka</w:t>
      </w:r>
    </w:p>
    <w:p w14:paraId="7B3C8541" w14:textId="77777777" w:rsidR="002D1FFA" w:rsidRDefault="002D1FFA"/>
    <w:sectPr w:rsidR="002D1FFA" w:rsidSect="00A8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495"/>
    <w:multiLevelType w:val="multilevel"/>
    <w:tmpl w:val="D4DC7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7B3A1F"/>
    <w:multiLevelType w:val="hybridMultilevel"/>
    <w:tmpl w:val="FF588AB2"/>
    <w:lvl w:ilvl="0" w:tplc="71DA106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E3FB3"/>
    <w:multiLevelType w:val="multilevel"/>
    <w:tmpl w:val="D22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04A62"/>
    <w:multiLevelType w:val="hybridMultilevel"/>
    <w:tmpl w:val="01EC13C0"/>
    <w:lvl w:ilvl="0" w:tplc="31BC41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86070"/>
    <w:multiLevelType w:val="multilevel"/>
    <w:tmpl w:val="3BBE5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D4A4C"/>
    <w:multiLevelType w:val="hybridMultilevel"/>
    <w:tmpl w:val="0706E9C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9FD"/>
    <w:multiLevelType w:val="hybridMultilevel"/>
    <w:tmpl w:val="2EC8001E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217C0"/>
    <w:multiLevelType w:val="hybridMultilevel"/>
    <w:tmpl w:val="C68A4A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5D87"/>
    <w:multiLevelType w:val="hybridMultilevel"/>
    <w:tmpl w:val="143ECFCA"/>
    <w:lvl w:ilvl="0" w:tplc="2D521C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C4403"/>
    <w:multiLevelType w:val="multilevel"/>
    <w:tmpl w:val="F5E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573E"/>
    <w:multiLevelType w:val="hybridMultilevel"/>
    <w:tmpl w:val="3656E6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B10C1"/>
    <w:multiLevelType w:val="multilevel"/>
    <w:tmpl w:val="D9564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4B702D5"/>
    <w:multiLevelType w:val="hybridMultilevel"/>
    <w:tmpl w:val="C25E3F3C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24DD"/>
    <w:multiLevelType w:val="multilevel"/>
    <w:tmpl w:val="C54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B5F59"/>
    <w:multiLevelType w:val="multilevel"/>
    <w:tmpl w:val="449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77EFA"/>
    <w:multiLevelType w:val="hybridMultilevel"/>
    <w:tmpl w:val="0B66A97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76FF0"/>
    <w:multiLevelType w:val="hybridMultilevel"/>
    <w:tmpl w:val="14B818CA"/>
    <w:lvl w:ilvl="0" w:tplc="81586C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D76B2"/>
    <w:multiLevelType w:val="hybridMultilevel"/>
    <w:tmpl w:val="991E9E84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607A8"/>
    <w:multiLevelType w:val="multilevel"/>
    <w:tmpl w:val="CAC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82421"/>
    <w:multiLevelType w:val="hybridMultilevel"/>
    <w:tmpl w:val="6CE64C3E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1B62"/>
    <w:multiLevelType w:val="hybridMultilevel"/>
    <w:tmpl w:val="5D52A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044EA1"/>
    <w:multiLevelType w:val="hybridMultilevel"/>
    <w:tmpl w:val="5EB6D370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E47F9"/>
    <w:multiLevelType w:val="hybridMultilevel"/>
    <w:tmpl w:val="9A84570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93931"/>
    <w:multiLevelType w:val="hybridMultilevel"/>
    <w:tmpl w:val="65E0AAE8"/>
    <w:lvl w:ilvl="0" w:tplc="0AB054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177097">
    <w:abstractNumId w:val="0"/>
  </w:num>
  <w:num w:numId="2" w16cid:durableId="711802821">
    <w:abstractNumId w:val="18"/>
  </w:num>
  <w:num w:numId="3" w16cid:durableId="293945301">
    <w:abstractNumId w:val="14"/>
  </w:num>
  <w:num w:numId="4" w16cid:durableId="863325259">
    <w:abstractNumId w:val="7"/>
  </w:num>
  <w:num w:numId="5" w16cid:durableId="817116366">
    <w:abstractNumId w:val="4"/>
  </w:num>
  <w:num w:numId="6" w16cid:durableId="144787383">
    <w:abstractNumId w:val="2"/>
  </w:num>
  <w:num w:numId="7" w16cid:durableId="54088002">
    <w:abstractNumId w:val="13"/>
  </w:num>
  <w:num w:numId="8" w16cid:durableId="305666279">
    <w:abstractNumId w:val="9"/>
  </w:num>
  <w:num w:numId="9" w16cid:durableId="897859427">
    <w:abstractNumId w:val="20"/>
  </w:num>
  <w:num w:numId="10" w16cid:durableId="950821171">
    <w:abstractNumId w:val="8"/>
  </w:num>
  <w:num w:numId="11" w16cid:durableId="1584215513">
    <w:abstractNumId w:val="6"/>
  </w:num>
  <w:num w:numId="12" w16cid:durableId="563375221">
    <w:abstractNumId w:val="5"/>
  </w:num>
  <w:num w:numId="13" w16cid:durableId="11300302">
    <w:abstractNumId w:val="17"/>
  </w:num>
  <w:num w:numId="14" w16cid:durableId="1953782475">
    <w:abstractNumId w:val="21"/>
  </w:num>
  <w:num w:numId="15" w16cid:durableId="2137525353">
    <w:abstractNumId w:val="16"/>
  </w:num>
  <w:num w:numId="16" w16cid:durableId="1906407946">
    <w:abstractNumId w:val="10"/>
  </w:num>
  <w:num w:numId="17" w16cid:durableId="741490580">
    <w:abstractNumId w:val="11"/>
  </w:num>
  <w:num w:numId="18" w16cid:durableId="1731727008">
    <w:abstractNumId w:val="15"/>
  </w:num>
  <w:num w:numId="19" w16cid:durableId="1714890173">
    <w:abstractNumId w:val="22"/>
  </w:num>
  <w:num w:numId="20" w16cid:durableId="2031449820">
    <w:abstractNumId w:val="12"/>
  </w:num>
  <w:num w:numId="21" w16cid:durableId="1723018615">
    <w:abstractNumId w:val="19"/>
  </w:num>
  <w:num w:numId="22" w16cid:durableId="334767029">
    <w:abstractNumId w:val="23"/>
  </w:num>
  <w:num w:numId="23" w16cid:durableId="1874145680">
    <w:abstractNumId w:val="1"/>
  </w:num>
  <w:num w:numId="24" w16cid:durableId="24885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53"/>
    <w:rsid w:val="00086BC8"/>
    <w:rsid w:val="000F08FC"/>
    <w:rsid w:val="002D1FFA"/>
    <w:rsid w:val="00374AC0"/>
    <w:rsid w:val="004663A8"/>
    <w:rsid w:val="00541486"/>
    <w:rsid w:val="005F63B0"/>
    <w:rsid w:val="00691FE4"/>
    <w:rsid w:val="006B6120"/>
    <w:rsid w:val="00A84B53"/>
    <w:rsid w:val="00D9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B789"/>
  <w15:chartTrackingRefBased/>
  <w15:docId w15:val="{C36557B8-A6B5-4001-95B5-5C96B8FA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B53"/>
  </w:style>
  <w:style w:type="paragraph" w:styleId="Nagwek1">
    <w:name w:val="heading 1"/>
    <w:basedOn w:val="Normalny"/>
    <w:next w:val="Normalny"/>
    <w:link w:val="Nagwek1Znak"/>
    <w:uiPriority w:val="9"/>
    <w:qFormat/>
    <w:rsid w:val="00A8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B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B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B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B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B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B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B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B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B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B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B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4B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ap@epocz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zareba\AppData\Local\Microsoft\Windows\INetCache\Content.Outlook\M5Y37PXZ\praca@cuw.piaseczno.eu" TargetMode="External"/><Relationship Id="rId5" Type="http://schemas.openxmlformats.org/officeDocument/2006/relationships/hyperlink" Target="mailto:praca@cuw.piaseczn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dcterms:created xsi:type="dcterms:W3CDTF">2026-05-12T10:28:00Z</dcterms:created>
  <dcterms:modified xsi:type="dcterms:W3CDTF">2026-05-12T10:28:00Z</dcterms:modified>
</cp:coreProperties>
</file>